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B2D7" w14:textId="0DF60EB4" w:rsidR="00C82B88" w:rsidRDefault="00230DD1">
      <w:pPr>
        <w:jc w:val="center"/>
        <w:rPr>
          <w:b/>
          <w:bCs/>
          <w:sz w:val="48"/>
          <w:szCs w:val="48"/>
        </w:rPr>
      </w:pPr>
      <w:r>
        <w:rPr>
          <w:b/>
          <w:bCs/>
          <w:noProof/>
          <w:sz w:val="28"/>
          <w:szCs w:val="28"/>
          <w:lang w:eastAsia="es-ES"/>
        </w:rPr>
        <w:drawing>
          <wp:anchor distT="0" distB="0" distL="114300" distR="114300" simplePos="0" relativeHeight="251658752" behindDoc="0" locked="0" layoutInCell="1" allowOverlap="1" wp14:anchorId="082AD5B7" wp14:editId="079E0CA9">
            <wp:simplePos x="0" y="0"/>
            <wp:positionH relativeFrom="column">
              <wp:posOffset>294640</wp:posOffset>
            </wp:positionH>
            <wp:positionV relativeFrom="paragraph">
              <wp:posOffset>716915</wp:posOffset>
            </wp:positionV>
            <wp:extent cx="5877560" cy="1295400"/>
            <wp:effectExtent l="0" t="0" r="0" b="0"/>
            <wp:wrapTopAndBottom/>
            <wp:docPr id="986944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756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8BB">
        <w:rPr>
          <w:b/>
          <w:bCs/>
          <w:sz w:val="48"/>
          <w:szCs w:val="48"/>
        </w:rPr>
        <w:t>ENTIDAD ORGANIZADORA</w:t>
      </w:r>
    </w:p>
    <w:p w14:paraId="732DBCB1" w14:textId="6A0D5BF3" w:rsidR="00C82B88" w:rsidRDefault="00C82B88">
      <w:pPr>
        <w:jc w:val="center"/>
        <w:rPr>
          <w:b/>
          <w:bCs/>
          <w:sz w:val="28"/>
          <w:szCs w:val="28"/>
        </w:rPr>
      </w:pPr>
    </w:p>
    <w:p w14:paraId="6936807F" w14:textId="77777777" w:rsidR="00C82B88" w:rsidRDefault="003218BB" w:rsidP="00230DD1">
      <w:pPr>
        <w:jc w:val="center"/>
        <w:rPr>
          <w:b/>
          <w:bCs/>
          <w:sz w:val="28"/>
          <w:szCs w:val="28"/>
        </w:rPr>
      </w:pPr>
      <w:r>
        <w:rPr>
          <w:b/>
          <w:bCs/>
          <w:sz w:val="44"/>
          <w:szCs w:val="44"/>
        </w:rPr>
        <w:t>INMOBILIARIA JOAQUÍN CÁRCELES</w:t>
      </w:r>
    </w:p>
    <w:p w14:paraId="6AEC8796" w14:textId="77777777" w:rsidR="00C82B88" w:rsidRDefault="00C82B88">
      <w:pPr>
        <w:jc w:val="center"/>
        <w:rPr>
          <w:b/>
          <w:bCs/>
          <w:sz w:val="28"/>
          <w:szCs w:val="28"/>
        </w:rPr>
      </w:pPr>
    </w:p>
    <w:p w14:paraId="0F1A8493" w14:textId="77777777" w:rsidR="00C82B88" w:rsidRDefault="003C73A6">
      <w:pPr>
        <w:jc w:val="center"/>
        <w:rPr>
          <w:b/>
          <w:bCs/>
          <w:sz w:val="28"/>
          <w:szCs w:val="28"/>
        </w:rPr>
      </w:pPr>
      <w:r>
        <w:rPr>
          <w:b/>
          <w:bCs/>
          <w:sz w:val="28"/>
          <w:szCs w:val="28"/>
        </w:rPr>
        <w:t>PRESENTACIÓN Y ENTREGA DE PREMIOS</w:t>
      </w:r>
    </w:p>
    <w:p w14:paraId="075CB148" w14:textId="77777777" w:rsidR="003C73A6" w:rsidRDefault="003C73A6">
      <w:pPr>
        <w:jc w:val="center"/>
        <w:rPr>
          <w:b/>
          <w:bCs/>
          <w:sz w:val="28"/>
          <w:szCs w:val="28"/>
        </w:rPr>
      </w:pPr>
      <w:r>
        <w:rPr>
          <w:b/>
          <w:bCs/>
          <w:sz w:val="28"/>
          <w:szCs w:val="28"/>
        </w:rPr>
        <w:t>POR</w:t>
      </w:r>
    </w:p>
    <w:p w14:paraId="0A09BB46" w14:textId="77777777" w:rsidR="003C73A6" w:rsidRPr="008402EE" w:rsidRDefault="003C73A6">
      <w:pPr>
        <w:jc w:val="center"/>
        <w:rPr>
          <w:rFonts w:ascii="Elephant" w:hAnsi="Elephant"/>
          <w:b/>
          <w:bCs/>
          <w:sz w:val="28"/>
          <w:szCs w:val="28"/>
        </w:rPr>
      </w:pPr>
      <w:r w:rsidRPr="008402EE">
        <w:rPr>
          <w:rFonts w:ascii="Elephant" w:hAnsi="Elephant"/>
          <w:b/>
          <w:bCs/>
          <w:sz w:val="28"/>
          <w:szCs w:val="28"/>
        </w:rPr>
        <w:t>D. DIEGO AVILÉS CORREAS</w:t>
      </w:r>
    </w:p>
    <w:p w14:paraId="32623509" w14:textId="77777777" w:rsidR="003C73A6" w:rsidRDefault="003C73A6">
      <w:pPr>
        <w:jc w:val="center"/>
        <w:rPr>
          <w:b/>
          <w:bCs/>
          <w:sz w:val="28"/>
          <w:szCs w:val="28"/>
        </w:rPr>
      </w:pPr>
      <w:r>
        <w:rPr>
          <w:b/>
          <w:bCs/>
          <w:sz w:val="28"/>
          <w:szCs w:val="28"/>
        </w:rPr>
        <w:t>Concejal de Cultura e Identidad</w:t>
      </w:r>
      <w:r w:rsidR="00807386">
        <w:rPr>
          <w:b/>
          <w:bCs/>
          <w:sz w:val="28"/>
          <w:szCs w:val="28"/>
        </w:rPr>
        <w:t xml:space="preserve"> del Ayuntamiento de Murcia</w:t>
      </w:r>
    </w:p>
    <w:p w14:paraId="7C99747B" w14:textId="77777777" w:rsidR="00F441BA" w:rsidRDefault="00317C18">
      <w:pPr>
        <w:jc w:val="center"/>
        <w:rPr>
          <w:b/>
          <w:bCs/>
          <w:sz w:val="28"/>
          <w:szCs w:val="28"/>
        </w:rPr>
      </w:pPr>
      <w:r>
        <w:rPr>
          <w:b/>
          <w:bCs/>
          <w:noProof/>
          <w:sz w:val="28"/>
          <w:szCs w:val="28"/>
          <w:lang w:eastAsia="es-ES"/>
        </w:rPr>
        <w:drawing>
          <wp:anchor distT="0" distB="0" distL="114300" distR="114300" simplePos="0" relativeHeight="251658240" behindDoc="0" locked="0" layoutInCell="1" allowOverlap="1" wp14:anchorId="38031111" wp14:editId="68B27BA3">
            <wp:simplePos x="0" y="0"/>
            <wp:positionH relativeFrom="column">
              <wp:posOffset>1216025</wp:posOffset>
            </wp:positionH>
            <wp:positionV relativeFrom="paragraph">
              <wp:posOffset>283210</wp:posOffset>
            </wp:positionV>
            <wp:extent cx="4055745" cy="1123315"/>
            <wp:effectExtent l="19050" t="0" r="1905" b="0"/>
            <wp:wrapSquare wrapText="bothSides"/>
            <wp:docPr id="3" name="2 Imagen" descr="logo AY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YTO.png"/>
                    <pic:cNvPicPr/>
                  </pic:nvPicPr>
                  <pic:blipFill>
                    <a:blip r:embed="rId6"/>
                    <a:stretch>
                      <a:fillRect/>
                    </a:stretch>
                  </pic:blipFill>
                  <pic:spPr>
                    <a:xfrm>
                      <a:off x="0" y="0"/>
                      <a:ext cx="4055745" cy="1123315"/>
                    </a:xfrm>
                    <a:prstGeom prst="rect">
                      <a:avLst/>
                    </a:prstGeom>
                  </pic:spPr>
                </pic:pic>
              </a:graphicData>
            </a:graphic>
          </wp:anchor>
        </w:drawing>
      </w:r>
    </w:p>
    <w:p w14:paraId="26168733" w14:textId="77777777" w:rsidR="00F441BA" w:rsidRDefault="00F441BA">
      <w:pPr>
        <w:jc w:val="center"/>
        <w:rPr>
          <w:b/>
          <w:bCs/>
          <w:sz w:val="28"/>
          <w:szCs w:val="28"/>
        </w:rPr>
      </w:pPr>
    </w:p>
    <w:p w14:paraId="494D7463" w14:textId="77777777" w:rsidR="00317C18" w:rsidRDefault="00317C18">
      <w:pPr>
        <w:jc w:val="center"/>
        <w:rPr>
          <w:b/>
          <w:bCs/>
          <w:sz w:val="32"/>
          <w:szCs w:val="32"/>
        </w:rPr>
      </w:pPr>
    </w:p>
    <w:p w14:paraId="3B76D108" w14:textId="77777777" w:rsidR="00317C18" w:rsidRDefault="00317C18">
      <w:pPr>
        <w:jc w:val="center"/>
        <w:rPr>
          <w:b/>
          <w:bCs/>
          <w:sz w:val="32"/>
          <w:szCs w:val="32"/>
        </w:rPr>
      </w:pPr>
    </w:p>
    <w:p w14:paraId="583DFC4B" w14:textId="77777777" w:rsidR="00C82B88" w:rsidRDefault="003218BB">
      <w:pPr>
        <w:jc w:val="center"/>
        <w:rPr>
          <w:b/>
          <w:bCs/>
          <w:sz w:val="32"/>
          <w:szCs w:val="32"/>
        </w:rPr>
      </w:pPr>
      <w:r>
        <w:rPr>
          <w:b/>
          <w:bCs/>
          <w:sz w:val="32"/>
          <w:szCs w:val="32"/>
        </w:rPr>
        <w:t>UNA INICIATIVA DE JC POR LA CULTURA</w:t>
      </w:r>
    </w:p>
    <w:p w14:paraId="5D04A1A9" w14:textId="77777777" w:rsidR="00C82B88" w:rsidRDefault="003218BB">
      <w:pPr>
        <w:jc w:val="center"/>
        <w:rPr>
          <w:b/>
          <w:bCs/>
          <w:sz w:val="32"/>
          <w:szCs w:val="32"/>
        </w:rPr>
      </w:pPr>
      <w:r>
        <w:rPr>
          <w:b/>
          <w:bCs/>
          <w:sz w:val="32"/>
          <w:szCs w:val="32"/>
        </w:rPr>
        <w:t>JOAQUÍN CÁRCELES</w:t>
      </w:r>
    </w:p>
    <w:p w14:paraId="15BAB720" w14:textId="77777777" w:rsidR="00C82B88" w:rsidRDefault="003218BB">
      <w:pPr>
        <w:jc w:val="center"/>
        <w:rPr>
          <w:b/>
          <w:bCs/>
          <w:sz w:val="32"/>
          <w:szCs w:val="32"/>
        </w:rPr>
      </w:pPr>
      <w:r>
        <w:rPr>
          <w:b/>
          <w:bCs/>
          <w:sz w:val="32"/>
          <w:szCs w:val="32"/>
        </w:rPr>
        <w:t>ÉTICA Y EXPERIENCIA INMOBILIARIA</w:t>
      </w:r>
    </w:p>
    <w:p w14:paraId="370FFB3A" w14:textId="77777777" w:rsidR="004D7895" w:rsidRDefault="004D7895">
      <w:pPr>
        <w:pStyle w:val="Sinespaciado"/>
        <w:rPr>
          <w:sz w:val="32"/>
          <w:szCs w:val="32"/>
        </w:rPr>
      </w:pPr>
    </w:p>
    <w:p w14:paraId="7B25A72D" w14:textId="77777777" w:rsidR="00C82B88" w:rsidRDefault="003218BB">
      <w:pPr>
        <w:pStyle w:val="Sinespaciado"/>
      </w:pPr>
      <w:r>
        <w:rPr>
          <w:sz w:val="32"/>
          <w:szCs w:val="32"/>
        </w:rPr>
        <w:t>A través del dibujo, los artistas desarrollan sus ideas, refinan su visión y dan vida a sus conceptos. Favorece la escritura, la lectura y la creatividad. Ayuda a los niños a tener más confianza en sí mismos y a expresar sus sentimientos. El arte, la creatividad y la imaginación desempeñan un papel vital en la educación de los niños.</w:t>
      </w:r>
    </w:p>
    <w:p w14:paraId="6E8B51A5" w14:textId="77777777" w:rsidR="00C82B88" w:rsidRDefault="00C82B88">
      <w:pPr>
        <w:pStyle w:val="Sinespaciado"/>
        <w:rPr>
          <w:sz w:val="28"/>
          <w:szCs w:val="28"/>
        </w:rPr>
      </w:pPr>
    </w:p>
    <w:p w14:paraId="3BA1ED81" w14:textId="77777777" w:rsidR="00230DD1" w:rsidRDefault="00230DD1">
      <w:pPr>
        <w:pStyle w:val="Sinespaciado"/>
        <w:rPr>
          <w:sz w:val="28"/>
          <w:szCs w:val="28"/>
        </w:rPr>
      </w:pPr>
    </w:p>
    <w:p w14:paraId="71C82126" w14:textId="77777777" w:rsidR="00C82B88" w:rsidRDefault="00C82B88">
      <w:pPr>
        <w:pStyle w:val="Sinespaciado"/>
        <w:rPr>
          <w:sz w:val="28"/>
          <w:szCs w:val="28"/>
        </w:rPr>
      </w:pPr>
    </w:p>
    <w:p w14:paraId="25AC9289" w14:textId="77777777" w:rsidR="00C82B88" w:rsidRDefault="003218BB">
      <w:pPr>
        <w:jc w:val="center"/>
        <w:rPr>
          <w:b/>
          <w:bCs/>
          <w:sz w:val="32"/>
          <w:szCs w:val="32"/>
        </w:rPr>
      </w:pPr>
      <w:r>
        <w:rPr>
          <w:b/>
          <w:bCs/>
          <w:sz w:val="32"/>
          <w:szCs w:val="32"/>
        </w:rPr>
        <w:lastRenderedPageBreak/>
        <w:t>II CONCURSO ARTÍSTICO</w:t>
      </w:r>
    </w:p>
    <w:p w14:paraId="687E629D" w14:textId="77777777" w:rsidR="00C82B88" w:rsidRDefault="003218BB">
      <w:pPr>
        <w:jc w:val="center"/>
        <w:rPr>
          <w:b/>
          <w:bCs/>
          <w:sz w:val="32"/>
          <w:szCs w:val="32"/>
        </w:rPr>
      </w:pPr>
      <w:r>
        <w:rPr>
          <w:b/>
          <w:bCs/>
          <w:sz w:val="32"/>
          <w:szCs w:val="32"/>
        </w:rPr>
        <w:t>DE DIBUJO</w:t>
      </w:r>
    </w:p>
    <w:p w14:paraId="539A20DD" w14:textId="77777777" w:rsidR="00C82B88" w:rsidRDefault="003218BB">
      <w:pPr>
        <w:jc w:val="center"/>
        <w:rPr>
          <w:b/>
          <w:bCs/>
          <w:color w:val="FF0000"/>
          <w:sz w:val="32"/>
          <w:szCs w:val="32"/>
        </w:rPr>
      </w:pPr>
      <w:r>
        <w:rPr>
          <w:b/>
          <w:bCs/>
          <w:color w:val="FF0000"/>
          <w:sz w:val="32"/>
          <w:szCs w:val="32"/>
        </w:rPr>
        <w:t>GUILLERMINA SÁNCHEZ ORÓ</w:t>
      </w:r>
    </w:p>
    <w:p w14:paraId="5AEB937A" w14:textId="77777777" w:rsidR="00C82B88" w:rsidRDefault="003218BB">
      <w:pPr>
        <w:jc w:val="center"/>
        <w:rPr>
          <w:b/>
          <w:bCs/>
          <w:sz w:val="36"/>
          <w:szCs w:val="36"/>
        </w:rPr>
      </w:pPr>
      <w:r>
        <w:rPr>
          <w:b/>
          <w:bCs/>
          <w:sz w:val="32"/>
          <w:szCs w:val="32"/>
        </w:rPr>
        <w:t>MURCIA</w:t>
      </w:r>
    </w:p>
    <w:p w14:paraId="1A859D51" w14:textId="77777777" w:rsidR="00C82B88" w:rsidRDefault="003218BB">
      <w:pPr>
        <w:rPr>
          <w:sz w:val="28"/>
          <w:szCs w:val="28"/>
        </w:rPr>
      </w:pPr>
      <w:r>
        <w:rPr>
          <w:b/>
          <w:bCs/>
          <w:sz w:val="28"/>
          <w:szCs w:val="28"/>
        </w:rPr>
        <w:t xml:space="preserve">La inmobiliaria Joaquín Cárceles convoca el II concurso Artístico de Dibujo Guillermina Sánchez Oró </w:t>
      </w:r>
      <w:r>
        <w:rPr>
          <w:sz w:val="28"/>
          <w:szCs w:val="28"/>
        </w:rPr>
        <w:t>con el objetivo de fomentar la creación artística y difundir entre los alumnos de primaria el gusto y el placer por plasmar sobre el papel sus ideas donde no falte una imagen de Murcia.</w:t>
      </w:r>
    </w:p>
    <w:p w14:paraId="12F0F8C8" w14:textId="77777777" w:rsidR="00C82B88" w:rsidRDefault="003218BB">
      <w:pPr>
        <w:jc w:val="center"/>
        <w:rPr>
          <w:b/>
          <w:bCs/>
          <w:color w:val="FF0000"/>
          <w:sz w:val="28"/>
          <w:szCs w:val="28"/>
        </w:rPr>
      </w:pPr>
      <w:r>
        <w:rPr>
          <w:b/>
          <w:bCs/>
          <w:color w:val="FF0000"/>
          <w:sz w:val="28"/>
          <w:szCs w:val="28"/>
        </w:rPr>
        <w:t>BASES QUE RIGEN EL II CONCURSO DE DIBUJO</w:t>
      </w:r>
    </w:p>
    <w:p w14:paraId="4184C7A7" w14:textId="77777777" w:rsidR="00C82B88" w:rsidRDefault="003218BB">
      <w:pPr>
        <w:pStyle w:val="Prrafodelista"/>
        <w:numPr>
          <w:ilvl w:val="0"/>
          <w:numId w:val="1"/>
        </w:numPr>
        <w:rPr>
          <w:b/>
          <w:bCs/>
          <w:sz w:val="28"/>
          <w:szCs w:val="28"/>
        </w:rPr>
      </w:pPr>
      <w:r>
        <w:rPr>
          <w:b/>
          <w:bCs/>
          <w:sz w:val="28"/>
          <w:szCs w:val="28"/>
        </w:rPr>
        <w:t xml:space="preserve">PARTICIPANTES: </w:t>
      </w:r>
    </w:p>
    <w:p w14:paraId="1DEC37F3" w14:textId="77777777" w:rsidR="00C82B88" w:rsidRDefault="003218BB">
      <w:pPr>
        <w:pStyle w:val="Prrafodelista"/>
        <w:numPr>
          <w:ilvl w:val="1"/>
          <w:numId w:val="1"/>
        </w:numPr>
      </w:pPr>
      <w:r>
        <w:rPr>
          <w:sz w:val="28"/>
          <w:szCs w:val="28"/>
        </w:rPr>
        <w:t xml:space="preserve"> Podrán participar en este certamen todas las niñas y niños con edades comprendidas entre 6 y 12 años, ambos inclusive, en el momento de la inscripción.</w:t>
      </w:r>
    </w:p>
    <w:p w14:paraId="0A2B166F" w14:textId="77777777" w:rsidR="00C82B88" w:rsidRDefault="003218BB">
      <w:pPr>
        <w:pStyle w:val="Prrafodelista"/>
        <w:numPr>
          <w:ilvl w:val="1"/>
          <w:numId w:val="1"/>
        </w:numPr>
        <w:rPr>
          <w:sz w:val="28"/>
          <w:szCs w:val="28"/>
        </w:rPr>
      </w:pPr>
      <w:r>
        <w:rPr>
          <w:sz w:val="28"/>
          <w:szCs w:val="28"/>
        </w:rPr>
        <w:t xml:space="preserve"> Cada participante solo podrá presentar un dibujo.</w:t>
      </w:r>
    </w:p>
    <w:p w14:paraId="320859CC" w14:textId="77777777" w:rsidR="00C82B88" w:rsidRDefault="00C82B88">
      <w:pPr>
        <w:pStyle w:val="Prrafodelista"/>
        <w:ind w:left="1095"/>
        <w:rPr>
          <w:sz w:val="28"/>
          <w:szCs w:val="28"/>
        </w:rPr>
      </w:pPr>
    </w:p>
    <w:p w14:paraId="0569A6CD" w14:textId="77777777" w:rsidR="00C82B88" w:rsidRDefault="003218BB">
      <w:pPr>
        <w:pStyle w:val="Prrafodelista"/>
        <w:numPr>
          <w:ilvl w:val="0"/>
          <w:numId w:val="1"/>
        </w:numPr>
        <w:rPr>
          <w:b/>
          <w:bCs/>
          <w:sz w:val="28"/>
          <w:szCs w:val="28"/>
        </w:rPr>
      </w:pPr>
      <w:r>
        <w:rPr>
          <w:b/>
          <w:bCs/>
          <w:sz w:val="28"/>
          <w:szCs w:val="28"/>
        </w:rPr>
        <w:t>COMPOSICIONES:</w:t>
      </w:r>
    </w:p>
    <w:p w14:paraId="4130C916" w14:textId="77777777" w:rsidR="00C82B88" w:rsidRDefault="003218BB">
      <w:pPr>
        <w:pStyle w:val="Prrafodelista"/>
        <w:numPr>
          <w:ilvl w:val="1"/>
          <w:numId w:val="1"/>
        </w:numPr>
      </w:pPr>
      <w:r>
        <w:rPr>
          <w:sz w:val="28"/>
          <w:szCs w:val="28"/>
        </w:rPr>
        <w:t xml:space="preserve"> Las obras que se presenten deberán ser originales e inéditas, quedando excluidas todas aquellas que ya hayan sido presentadas en otros certámenes.</w:t>
      </w:r>
    </w:p>
    <w:p w14:paraId="079F16D4" w14:textId="77777777" w:rsidR="00C82B88" w:rsidRDefault="003218BB">
      <w:pPr>
        <w:pStyle w:val="Prrafodelista"/>
        <w:numPr>
          <w:ilvl w:val="1"/>
          <w:numId w:val="1"/>
        </w:numPr>
        <w:rPr>
          <w:sz w:val="28"/>
          <w:szCs w:val="28"/>
        </w:rPr>
      </w:pPr>
      <w:r>
        <w:rPr>
          <w:sz w:val="28"/>
          <w:szCs w:val="28"/>
        </w:rPr>
        <w:t xml:space="preserve"> Se valorará la originalidad.</w:t>
      </w:r>
    </w:p>
    <w:p w14:paraId="7D3B8194" w14:textId="77777777" w:rsidR="00C82B88" w:rsidRDefault="003218BB">
      <w:pPr>
        <w:pStyle w:val="Prrafodelista"/>
        <w:numPr>
          <w:ilvl w:val="1"/>
          <w:numId w:val="1"/>
        </w:numPr>
        <w:rPr>
          <w:sz w:val="28"/>
          <w:szCs w:val="28"/>
        </w:rPr>
      </w:pPr>
      <w:r>
        <w:rPr>
          <w:sz w:val="28"/>
          <w:szCs w:val="28"/>
        </w:rPr>
        <w:t xml:space="preserve"> El tema del dibujo será libre. Debe aparecer algún detalle de la Región de Murcia.</w:t>
      </w:r>
    </w:p>
    <w:p w14:paraId="6EE6FE4D" w14:textId="77777777" w:rsidR="004D7895" w:rsidRDefault="004D7895" w:rsidP="004D7895">
      <w:pPr>
        <w:pStyle w:val="Prrafodelista"/>
        <w:ind w:left="1095"/>
        <w:rPr>
          <w:sz w:val="28"/>
          <w:szCs w:val="28"/>
        </w:rPr>
      </w:pPr>
    </w:p>
    <w:p w14:paraId="2EB6D3C6" w14:textId="77777777" w:rsidR="004D7895" w:rsidRDefault="004D7895" w:rsidP="004D7895">
      <w:pPr>
        <w:pStyle w:val="Prrafodelista"/>
        <w:ind w:left="1095"/>
        <w:rPr>
          <w:sz w:val="28"/>
          <w:szCs w:val="28"/>
        </w:rPr>
      </w:pPr>
    </w:p>
    <w:p w14:paraId="36E719E3" w14:textId="77777777" w:rsidR="00C82B88" w:rsidRDefault="00C82B88">
      <w:pPr>
        <w:pStyle w:val="Prrafodelista"/>
        <w:ind w:left="1095"/>
        <w:rPr>
          <w:sz w:val="28"/>
          <w:szCs w:val="28"/>
        </w:rPr>
      </w:pPr>
    </w:p>
    <w:p w14:paraId="5AD8F3D4" w14:textId="77777777" w:rsidR="00C82B88" w:rsidRDefault="003218BB">
      <w:pPr>
        <w:pStyle w:val="Prrafodelista"/>
        <w:numPr>
          <w:ilvl w:val="0"/>
          <w:numId w:val="1"/>
        </w:numPr>
        <w:rPr>
          <w:b/>
          <w:bCs/>
          <w:sz w:val="28"/>
          <w:szCs w:val="28"/>
        </w:rPr>
      </w:pPr>
      <w:r>
        <w:rPr>
          <w:b/>
          <w:bCs/>
          <w:sz w:val="28"/>
          <w:szCs w:val="28"/>
        </w:rPr>
        <w:t>TÉCNICA:</w:t>
      </w:r>
    </w:p>
    <w:p w14:paraId="500EE81A" w14:textId="449C69B1" w:rsidR="00C82B88" w:rsidRDefault="003218BB">
      <w:pPr>
        <w:pStyle w:val="Prrafodelista"/>
        <w:numPr>
          <w:ilvl w:val="1"/>
          <w:numId w:val="1"/>
        </w:numPr>
      </w:pPr>
      <w:r>
        <w:rPr>
          <w:rFonts w:eastAsia="Times New Roman" w:cs="Times New Roman"/>
          <w:sz w:val="28"/>
          <w:szCs w:val="28"/>
          <w:lang w:eastAsia="es-ES"/>
        </w:rPr>
        <w:t xml:space="preserve"> Los participantes podrán utilizar cualquier técnica de dibujo que deseen (lápices de colores, témperas, ceras, acuarelas, etc.) No se aceptarán trabajos realizados por medios digitales. El tamaño de la obra será de 20x30cm.</w:t>
      </w:r>
    </w:p>
    <w:p w14:paraId="66EB1059" w14:textId="77777777" w:rsidR="00C82B88" w:rsidRDefault="00C82B88">
      <w:pPr>
        <w:pStyle w:val="Prrafodelista"/>
        <w:ind w:left="1095"/>
        <w:rPr>
          <w:rFonts w:eastAsia="Times New Roman" w:cs="Times New Roman"/>
          <w:sz w:val="28"/>
          <w:szCs w:val="28"/>
          <w:lang w:eastAsia="es-ES"/>
        </w:rPr>
      </w:pPr>
    </w:p>
    <w:p w14:paraId="62DF1D8B" w14:textId="77777777" w:rsidR="00C82B88" w:rsidRDefault="003218BB">
      <w:pPr>
        <w:pStyle w:val="Prrafodelista"/>
        <w:numPr>
          <w:ilvl w:val="0"/>
          <w:numId w:val="1"/>
        </w:numPr>
        <w:rPr>
          <w:b/>
          <w:bCs/>
          <w:sz w:val="28"/>
          <w:szCs w:val="28"/>
        </w:rPr>
      </w:pPr>
      <w:r>
        <w:rPr>
          <w:b/>
          <w:bCs/>
          <w:sz w:val="28"/>
          <w:szCs w:val="28"/>
        </w:rPr>
        <w:t>PRESENTACIÓN:</w:t>
      </w:r>
    </w:p>
    <w:p w14:paraId="247D36F6" w14:textId="77777777" w:rsidR="00C82B88" w:rsidRDefault="003218BB">
      <w:pPr>
        <w:pStyle w:val="Prrafodelista"/>
        <w:numPr>
          <w:ilvl w:val="1"/>
          <w:numId w:val="1"/>
        </w:numPr>
        <w:spacing w:after="0" w:line="240" w:lineRule="auto"/>
      </w:pPr>
      <w:r>
        <w:rPr>
          <w:rFonts w:eastAsia="Times New Roman" w:cs="Times New Roman"/>
          <w:sz w:val="28"/>
          <w:szCs w:val="28"/>
          <w:lang w:eastAsia="es-ES"/>
        </w:rPr>
        <w:t xml:space="preserve"> El plazo para la entrega de la foto de las obras finalizará el 30 de julio de 2026. </w:t>
      </w:r>
    </w:p>
    <w:p w14:paraId="72B2508F" w14:textId="77777777" w:rsidR="00C82B88" w:rsidRPr="004D7895" w:rsidRDefault="003218BB">
      <w:pPr>
        <w:pStyle w:val="Prrafodelista"/>
        <w:numPr>
          <w:ilvl w:val="1"/>
          <w:numId w:val="1"/>
        </w:numPr>
        <w:spacing w:after="0" w:line="240" w:lineRule="auto"/>
      </w:pPr>
      <w:r w:rsidRPr="004D7895">
        <w:rPr>
          <w:sz w:val="28"/>
          <w:szCs w:val="28"/>
        </w:rPr>
        <w:t xml:space="preserve">La fotografía debe mostrar la obra de forma frontal, completa y nítida, sin sombras ni reflejos, sin filtros ni marcas de agua, en formato JPG o PNG (recomendado: al menos 1500 </w:t>
      </w:r>
      <w:proofErr w:type="spellStart"/>
      <w:r w:rsidRPr="004D7895">
        <w:rPr>
          <w:sz w:val="28"/>
          <w:szCs w:val="28"/>
        </w:rPr>
        <w:t>px</w:t>
      </w:r>
      <w:proofErr w:type="spellEnd"/>
      <w:r w:rsidRPr="004D7895">
        <w:rPr>
          <w:sz w:val="28"/>
          <w:szCs w:val="28"/>
        </w:rPr>
        <w:t xml:space="preserve"> por el lado mayor). En la imagen no deben aparecer datos personales.</w:t>
      </w:r>
      <w:r w:rsidR="004D7895">
        <w:rPr>
          <w:sz w:val="28"/>
          <w:szCs w:val="28"/>
        </w:rPr>
        <w:t xml:space="preserve"> Debe aparecer el título de la obra y la edad en la parte delantera del dibujo</w:t>
      </w:r>
      <w:r w:rsidRPr="004D7895">
        <w:rPr>
          <w:sz w:val="28"/>
          <w:szCs w:val="28"/>
        </w:rPr>
        <w:t xml:space="preserve">. La foto se enviará a: </w:t>
      </w:r>
      <w:hyperlink r:id="rId7" w:history="1">
        <w:r w:rsidR="004D7895" w:rsidRPr="007563C5">
          <w:rPr>
            <w:rStyle w:val="Hipervnculo"/>
            <w:sz w:val="28"/>
            <w:szCs w:val="28"/>
          </w:rPr>
          <w:t>joaquincarceles@hotmail.com</w:t>
        </w:r>
      </w:hyperlink>
    </w:p>
    <w:p w14:paraId="3DC96BF2" w14:textId="77777777" w:rsidR="00C82B88" w:rsidRDefault="003218BB">
      <w:pPr>
        <w:pStyle w:val="Prrafodelista"/>
        <w:numPr>
          <w:ilvl w:val="1"/>
          <w:numId w:val="1"/>
        </w:numPr>
        <w:spacing w:after="0" w:line="240" w:lineRule="auto"/>
      </w:pPr>
      <w:r>
        <w:rPr>
          <w:rFonts w:eastAsia="Times New Roman" w:cs="Times New Roman"/>
          <w:sz w:val="28"/>
          <w:szCs w:val="28"/>
          <w:lang w:eastAsia="es-ES"/>
        </w:rPr>
        <w:t>Pueden ver la información en nuestra web</w:t>
      </w:r>
    </w:p>
    <w:p w14:paraId="733EEF43" w14:textId="77777777" w:rsidR="00C82B88" w:rsidRDefault="003218BB">
      <w:pPr>
        <w:pStyle w:val="Prrafodelista"/>
        <w:spacing w:after="0" w:line="240" w:lineRule="auto"/>
        <w:ind w:left="1815"/>
      </w:pPr>
      <w:hyperlink r:id="rId8">
        <w:r>
          <w:rPr>
            <w:rStyle w:val="EnlacedeInternet"/>
            <w:rFonts w:eastAsia="Times New Roman" w:cs="Times New Roman"/>
            <w:b/>
            <w:bCs/>
            <w:sz w:val="28"/>
            <w:szCs w:val="28"/>
            <w:lang w:eastAsia="es-ES"/>
          </w:rPr>
          <w:t>www.joaquincarceles.com/concurso-dibujo</w:t>
        </w:r>
      </w:hyperlink>
    </w:p>
    <w:p w14:paraId="506DE110" w14:textId="77777777" w:rsidR="00C82B88" w:rsidRDefault="003218BB">
      <w:pPr>
        <w:pStyle w:val="Prrafodelista"/>
        <w:numPr>
          <w:ilvl w:val="1"/>
          <w:numId w:val="1"/>
        </w:numPr>
        <w:spacing w:after="0" w:line="240" w:lineRule="auto"/>
        <w:rPr>
          <w:rFonts w:eastAsia="Times New Roman" w:cs="Times New Roman"/>
          <w:sz w:val="28"/>
          <w:szCs w:val="28"/>
          <w:lang w:eastAsia="es-ES"/>
        </w:rPr>
      </w:pPr>
      <w:r>
        <w:rPr>
          <w:rFonts w:cs="Times New Roman"/>
          <w:sz w:val="28"/>
          <w:szCs w:val="28"/>
        </w:rPr>
        <w:lastRenderedPageBreak/>
        <w:t xml:space="preserve"> En otro documento (PLICA) en formato Word figurarán los siguientes datos: nombre y apellidos del participante, </w:t>
      </w:r>
      <w:r>
        <w:rPr>
          <w:rFonts w:eastAsia="Times New Roman" w:cs="Times New Roman"/>
          <w:sz w:val="28"/>
          <w:szCs w:val="28"/>
          <w:lang w:eastAsia="es-ES"/>
        </w:rPr>
        <w:t xml:space="preserve">dirección, teléfono, correo electrónico del padre o tutor y D.N.I. y </w:t>
      </w:r>
      <w:r>
        <w:rPr>
          <w:rFonts w:cs="Times New Roman"/>
          <w:sz w:val="28"/>
          <w:szCs w:val="28"/>
        </w:rPr>
        <w:t>la declaración jurada firmada por el autor y por uno de sus padres o tutores que acredite el carácter original e inédito del trabajo, y que exponga que no ha sido presentado en ningún otro concurso.</w:t>
      </w:r>
    </w:p>
    <w:p w14:paraId="2260093E" w14:textId="77777777" w:rsidR="00C82B88" w:rsidRDefault="00C82B88">
      <w:pPr>
        <w:spacing w:after="0" w:line="240" w:lineRule="auto"/>
        <w:ind w:left="360"/>
        <w:rPr>
          <w:rFonts w:eastAsia="Times New Roman" w:cs="Times New Roman"/>
          <w:sz w:val="28"/>
          <w:szCs w:val="28"/>
          <w:lang w:eastAsia="es-ES"/>
        </w:rPr>
      </w:pPr>
    </w:p>
    <w:p w14:paraId="594F4E9D" w14:textId="77777777" w:rsidR="00C82B88" w:rsidRDefault="003218BB">
      <w:pPr>
        <w:pStyle w:val="Prrafodelista"/>
        <w:numPr>
          <w:ilvl w:val="0"/>
          <w:numId w:val="1"/>
        </w:numPr>
        <w:rPr>
          <w:b/>
          <w:bCs/>
          <w:sz w:val="28"/>
          <w:szCs w:val="28"/>
        </w:rPr>
      </w:pPr>
      <w:r>
        <w:rPr>
          <w:b/>
          <w:bCs/>
          <w:sz w:val="28"/>
          <w:szCs w:val="28"/>
        </w:rPr>
        <w:t>JURADO</w:t>
      </w:r>
    </w:p>
    <w:p w14:paraId="5287B4A0" w14:textId="77777777" w:rsidR="00C82B88" w:rsidRDefault="003218BB">
      <w:pPr>
        <w:pStyle w:val="Prrafodelista"/>
        <w:numPr>
          <w:ilvl w:val="1"/>
          <w:numId w:val="1"/>
        </w:numPr>
      </w:pPr>
      <w:r>
        <w:rPr>
          <w:sz w:val="28"/>
          <w:szCs w:val="28"/>
        </w:rPr>
        <w:t xml:space="preserve"> El jurado, presidido por la pintora y escritora Guillermina Sánchez Oró, estará compuesto por tres personas del mundo del arte y de las letras.</w:t>
      </w:r>
    </w:p>
    <w:p w14:paraId="3B2944ED" w14:textId="77777777" w:rsidR="00C82B88" w:rsidRDefault="003218BB">
      <w:pPr>
        <w:pStyle w:val="Prrafodelista"/>
        <w:numPr>
          <w:ilvl w:val="1"/>
          <w:numId w:val="1"/>
        </w:numPr>
        <w:rPr>
          <w:sz w:val="28"/>
          <w:szCs w:val="28"/>
        </w:rPr>
      </w:pPr>
      <w:r>
        <w:rPr>
          <w:sz w:val="28"/>
          <w:szCs w:val="28"/>
        </w:rPr>
        <w:t xml:space="preserve"> El jurado actuará de conformidad con los principios de independencia, imparcialidad y objetividad.</w:t>
      </w:r>
    </w:p>
    <w:p w14:paraId="39461A08" w14:textId="77777777" w:rsidR="00C82B88" w:rsidRDefault="003218BB">
      <w:pPr>
        <w:pStyle w:val="Prrafodelista"/>
        <w:numPr>
          <w:ilvl w:val="1"/>
          <w:numId w:val="1"/>
        </w:numPr>
        <w:rPr>
          <w:sz w:val="28"/>
          <w:szCs w:val="28"/>
        </w:rPr>
      </w:pPr>
      <w:r>
        <w:rPr>
          <w:sz w:val="28"/>
          <w:szCs w:val="28"/>
        </w:rPr>
        <w:t xml:space="preserve"> El jurado no podrá declarar desierto el premio.</w:t>
      </w:r>
    </w:p>
    <w:p w14:paraId="516167E4" w14:textId="77777777" w:rsidR="00C82B88" w:rsidRDefault="003218BB">
      <w:pPr>
        <w:pStyle w:val="Prrafodelista"/>
        <w:numPr>
          <w:ilvl w:val="1"/>
          <w:numId w:val="1"/>
        </w:numPr>
        <w:rPr>
          <w:sz w:val="28"/>
          <w:szCs w:val="28"/>
        </w:rPr>
      </w:pPr>
      <w:r>
        <w:rPr>
          <w:sz w:val="28"/>
          <w:szCs w:val="28"/>
        </w:rPr>
        <w:t xml:space="preserve"> El jurado queda facultado para resolver cualquier supuesto no incluido en estas bases.</w:t>
      </w:r>
    </w:p>
    <w:p w14:paraId="20DB7E81" w14:textId="77777777" w:rsidR="00C82B88" w:rsidRDefault="003218BB">
      <w:pPr>
        <w:pStyle w:val="Prrafodelista"/>
        <w:numPr>
          <w:ilvl w:val="1"/>
          <w:numId w:val="1"/>
        </w:numPr>
        <w:rPr>
          <w:sz w:val="28"/>
          <w:szCs w:val="28"/>
        </w:rPr>
      </w:pPr>
      <w:r>
        <w:rPr>
          <w:sz w:val="28"/>
          <w:szCs w:val="28"/>
        </w:rPr>
        <w:t xml:space="preserve"> El fallo del jurado se publicará en la primera quincena del mes de septiembre de 2026 en la página web de la Inmobiliaria Joaquín Cárceles y además se notificará a las familias ganadoras a partir del día 15 de septiembre de 2026 mediante correo electrónico y/o teléfono.</w:t>
      </w:r>
    </w:p>
    <w:p w14:paraId="1F90EB30" w14:textId="77777777" w:rsidR="00C82B88" w:rsidRDefault="003218BB">
      <w:pPr>
        <w:pStyle w:val="Prrafodelista"/>
        <w:numPr>
          <w:ilvl w:val="1"/>
          <w:numId w:val="1"/>
        </w:numPr>
        <w:rPr>
          <w:sz w:val="28"/>
          <w:szCs w:val="28"/>
        </w:rPr>
      </w:pPr>
      <w:r>
        <w:rPr>
          <w:sz w:val="28"/>
          <w:szCs w:val="28"/>
        </w:rPr>
        <w:t xml:space="preserve"> Recibirán toda la información necesaria para poder asistir al encuentro. Tras la notificación, cada familia tendrá el plazo de 5 días hábiles para confirmar su asistencia.  No confirmar asistencia en el plazo estipulado será motivo de pérdida de premio. </w:t>
      </w:r>
    </w:p>
    <w:p w14:paraId="159B5F7D" w14:textId="77777777" w:rsidR="00C82B88" w:rsidRDefault="003218BB">
      <w:pPr>
        <w:pStyle w:val="Prrafodelista"/>
        <w:numPr>
          <w:ilvl w:val="1"/>
          <w:numId w:val="1"/>
        </w:numPr>
        <w:rPr>
          <w:sz w:val="28"/>
          <w:szCs w:val="28"/>
        </w:rPr>
      </w:pPr>
      <w:r>
        <w:rPr>
          <w:sz w:val="28"/>
          <w:szCs w:val="28"/>
        </w:rPr>
        <w:t xml:space="preserve"> Su fallo será inapelable.</w:t>
      </w:r>
    </w:p>
    <w:p w14:paraId="04AB0A17" w14:textId="77777777" w:rsidR="00C82B88" w:rsidRDefault="00C82B88">
      <w:pPr>
        <w:pStyle w:val="Prrafodelista"/>
        <w:ind w:left="1095"/>
        <w:rPr>
          <w:sz w:val="28"/>
          <w:szCs w:val="28"/>
        </w:rPr>
      </w:pPr>
    </w:p>
    <w:p w14:paraId="30AED95E" w14:textId="77777777" w:rsidR="00C82B88" w:rsidRDefault="003218BB">
      <w:pPr>
        <w:pStyle w:val="Prrafodelista"/>
        <w:numPr>
          <w:ilvl w:val="0"/>
          <w:numId w:val="1"/>
        </w:numPr>
        <w:rPr>
          <w:b/>
          <w:bCs/>
          <w:sz w:val="28"/>
          <w:szCs w:val="28"/>
        </w:rPr>
      </w:pPr>
      <w:r>
        <w:rPr>
          <w:b/>
          <w:bCs/>
          <w:sz w:val="28"/>
          <w:szCs w:val="28"/>
        </w:rPr>
        <w:t>PREMIOS</w:t>
      </w:r>
    </w:p>
    <w:p w14:paraId="3ED5A9CA" w14:textId="77777777" w:rsidR="00C82B88" w:rsidRDefault="003218BB">
      <w:pPr>
        <w:pStyle w:val="Sinespaciado"/>
        <w:numPr>
          <w:ilvl w:val="1"/>
          <w:numId w:val="1"/>
        </w:numPr>
        <w:rPr>
          <w:rFonts w:cs="Times New Roman"/>
          <w:sz w:val="28"/>
          <w:szCs w:val="28"/>
        </w:rPr>
      </w:pPr>
      <w:r>
        <w:rPr>
          <w:rFonts w:cs="Times New Roman"/>
          <w:sz w:val="28"/>
          <w:szCs w:val="28"/>
        </w:rPr>
        <w:t xml:space="preserve"> Se seleccionarán 10 finalistas, de entre los que saldrán 3 ganadores de cada categoría.</w:t>
      </w:r>
    </w:p>
    <w:p w14:paraId="25DF7E87" w14:textId="77777777" w:rsidR="00C82B88" w:rsidRDefault="003218BB">
      <w:pPr>
        <w:pStyle w:val="Sinespaciado"/>
        <w:numPr>
          <w:ilvl w:val="1"/>
          <w:numId w:val="1"/>
        </w:numPr>
      </w:pPr>
      <w:r>
        <w:rPr>
          <w:rFonts w:cs="Times New Roman"/>
          <w:sz w:val="28"/>
          <w:szCs w:val="28"/>
        </w:rPr>
        <w:t xml:space="preserve"> A todos los seleccionados se les hará entrega de un diploma, tanto a los finalistas como los ganadores.</w:t>
      </w:r>
    </w:p>
    <w:p w14:paraId="0A05DA36" w14:textId="77777777" w:rsidR="00C82B88" w:rsidRDefault="003218BB">
      <w:pPr>
        <w:pStyle w:val="Sinespaciado"/>
        <w:numPr>
          <w:ilvl w:val="1"/>
          <w:numId w:val="1"/>
        </w:numPr>
        <w:rPr>
          <w:rFonts w:cs="Times New Roman"/>
          <w:sz w:val="28"/>
          <w:szCs w:val="28"/>
        </w:rPr>
      </w:pPr>
      <w:r>
        <w:rPr>
          <w:rFonts w:cs="Times New Roman"/>
          <w:sz w:val="28"/>
          <w:szCs w:val="28"/>
        </w:rPr>
        <w:t xml:space="preserve"> Se otorgarán premios a las tres mejores obras de cada categoría de edad (6-8 años y 9-12 años). </w:t>
      </w:r>
    </w:p>
    <w:p w14:paraId="1D9102F1" w14:textId="77777777" w:rsidR="00C82B88" w:rsidRDefault="003218BB">
      <w:pPr>
        <w:pStyle w:val="Sinespaciado"/>
        <w:numPr>
          <w:ilvl w:val="1"/>
          <w:numId w:val="1"/>
        </w:numPr>
      </w:pPr>
      <w:r>
        <w:rPr>
          <w:rFonts w:cs="Times New Roman"/>
          <w:sz w:val="28"/>
          <w:szCs w:val="28"/>
        </w:rPr>
        <w:t xml:space="preserve"> Los premios serán: un diploma de participación y un maletín con selección de materiales de pintura.</w:t>
      </w:r>
    </w:p>
    <w:p w14:paraId="5F2A894D" w14:textId="77777777" w:rsidR="00C82B88" w:rsidRDefault="003218BB">
      <w:pPr>
        <w:pStyle w:val="Sinespaciado"/>
        <w:numPr>
          <w:ilvl w:val="1"/>
          <w:numId w:val="1"/>
        </w:numPr>
        <w:rPr>
          <w:rFonts w:cs="Times New Roman"/>
          <w:sz w:val="28"/>
          <w:szCs w:val="28"/>
        </w:rPr>
      </w:pPr>
      <w:r>
        <w:rPr>
          <w:rFonts w:cs="Times New Roman"/>
          <w:sz w:val="28"/>
          <w:szCs w:val="28"/>
        </w:rPr>
        <w:t xml:space="preserve"> Los premiados deben entregar los dibujos originales </w:t>
      </w:r>
      <w:r w:rsidR="00885523">
        <w:rPr>
          <w:rFonts w:cs="Times New Roman"/>
          <w:sz w:val="28"/>
          <w:szCs w:val="28"/>
        </w:rPr>
        <w:t>antes d</w:t>
      </w:r>
      <w:r>
        <w:rPr>
          <w:rFonts w:cs="Times New Roman"/>
          <w:sz w:val="28"/>
          <w:szCs w:val="28"/>
        </w:rPr>
        <w:t>el 10 de septiembre de 2</w:t>
      </w:r>
      <w:r w:rsidR="00885523">
        <w:rPr>
          <w:rFonts w:cs="Times New Roman"/>
          <w:sz w:val="28"/>
          <w:szCs w:val="28"/>
        </w:rPr>
        <w:t>.</w:t>
      </w:r>
      <w:r>
        <w:rPr>
          <w:rFonts w:cs="Times New Roman"/>
          <w:sz w:val="28"/>
          <w:szCs w:val="28"/>
        </w:rPr>
        <w:t xml:space="preserve">026 en las Oficinas de </w:t>
      </w:r>
      <w:r>
        <w:rPr>
          <w:rFonts w:cs="Times New Roman"/>
          <w:b/>
          <w:bCs/>
          <w:sz w:val="28"/>
          <w:szCs w:val="28"/>
        </w:rPr>
        <w:t>JOAQUÍN CÁRCELES INMOBILIARIA</w:t>
      </w:r>
      <w:r>
        <w:rPr>
          <w:rFonts w:cs="Times New Roman"/>
          <w:sz w:val="28"/>
          <w:szCs w:val="28"/>
        </w:rPr>
        <w:t xml:space="preserve">. Avda. General Primo de Rivera14, 1º B </w:t>
      </w:r>
      <w:r w:rsidR="004D7895">
        <w:rPr>
          <w:rFonts w:cs="Times New Roman"/>
          <w:sz w:val="28"/>
          <w:szCs w:val="28"/>
        </w:rPr>
        <w:t xml:space="preserve">C.P. </w:t>
      </w:r>
      <w:r>
        <w:rPr>
          <w:rFonts w:cs="Times New Roman"/>
          <w:sz w:val="28"/>
          <w:szCs w:val="28"/>
        </w:rPr>
        <w:t>30.008 Murcia.</w:t>
      </w:r>
    </w:p>
    <w:p w14:paraId="7DE24030" w14:textId="77777777" w:rsidR="00C82B88" w:rsidRPr="004D7895" w:rsidRDefault="003218BB">
      <w:pPr>
        <w:pStyle w:val="Sinespaciado"/>
        <w:numPr>
          <w:ilvl w:val="1"/>
          <w:numId w:val="1"/>
        </w:numPr>
        <w:rPr>
          <w:rFonts w:cs="Times New Roman"/>
          <w:sz w:val="28"/>
          <w:szCs w:val="28"/>
        </w:rPr>
      </w:pPr>
      <w:r w:rsidRPr="004D7895">
        <w:rPr>
          <w:sz w:val="28"/>
          <w:szCs w:val="28"/>
        </w:rPr>
        <w:t xml:space="preserve">Se sorteará una </w:t>
      </w:r>
      <w:proofErr w:type="spellStart"/>
      <w:r w:rsidRPr="004D7895">
        <w:rPr>
          <w:sz w:val="28"/>
          <w:szCs w:val="28"/>
        </w:rPr>
        <w:t>tablet</w:t>
      </w:r>
      <w:proofErr w:type="spellEnd"/>
      <w:r w:rsidRPr="004D7895">
        <w:rPr>
          <w:sz w:val="28"/>
          <w:szCs w:val="28"/>
        </w:rPr>
        <w:t xml:space="preserve"> entre los </w:t>
      </w:r>
      <w:r w:rsidR="004D7895">
        <w:rPr>
          <w:sz w:val="28"/>
          <w:szCs w:val="28"/>
        </w:rPr>
        <w:t xml:space="preserve">10 finalistas </w:t>
      </w:r>
      <w:r w:rsidRPr="004D7895">
        <w:rPr>
          <w:sz w:val="28"/>
          <w:szCs w:val="28"/>
        </w:rPr>
        <w:t>asistentes al acto de entrega de premios, siempre que hayan confirmado su asistencia en el plazo indicado.</w:t>
      </w:r>
    </w:p>
    <w:p w14:paraId="6BC55CE2" w14:textId="77777777" w:rsidR="00C82B88" w:rsidRPr="004D7895" w:rsidRDefault="003218BB" w:rsidP="004D7895">
      <w:pPr>
        <w:pStyle w:val="Sinespaciado"/>
        <w:ind w:left="720"/>
        <w:rPr>
          <w:sz w:val="28"/>
          <w:szCs w:val="28"/>
        </w:rPr>
      </w:pPr>
      <w:r w:rsidRPr="004D7895">
        <w:rPr>
          <w:sz w:val="28"/>
          <w:szCs w:val="28"/>
        </w:rPr>
        <w:t>Todos los trabajos (premiados y no premiados) permanecerán archivados en Joaquín Cárceles Inmobiliaria durante un plazo de 5 años.</w:t>
      </w:r>
    </w:p>
    <w:p w14:paraId="0D89363A" w14:textId="77777777" w:rsidR="00C82B88" w:rsidRDefault="00C82B88">
      <w:pPr>
        <w:pStyle w:val="Prrafodelista"/>
        <w:rPr>
          <w:rFonts w:eastAsia="Times New Roman" w:cs="Times New Roman"/>
          <w:sz w:val="28"/>
          <w:szCs w:val="28"/>
          <w:lang w:eastAsia="es-ES"/>
        </w:rPr>
      </w:pPr>
    </w:p>
    <w:p w14:paraId="63F206BD" w14:textId="77777777" w:rsidR="00C82B88" w:rsidRDefault="003218BB">
      <w:pPr>
        <w:pStyle w:val="Prrafodelista"/>
        <w:numPr>
          <w:ilvl w:val="0"/>
          <w:numId w:val="1"/>
        </w:numPr>
        <w:rPr>
          <w:b/>
          <w:bCs/>
          <w:sz w:val="28"/>
          <w:szCs w:val="28"/>
        </w:rPr>
      </w:pPr>
      <w:r>
        <w:rPr>
          <w:b/>
          <w:bCs/>
          <w:sz w:val="28"/>
          <w:szCs w:val="28"/>
        </w:rPr>
        <w:t>ENTREGA DE PREMIOS</w:t>
      </w:r>
    </w:p>
    <w:p w14:paraId="56F97F4A" w14:textId="77777777" w:rsidR="00C82B88" w:rsidRDefault="003218BB">
      <w:pPr>
        <w:pStyle w:val="Prrafodelista"/>
        <w:numPr>
          <w:ilvl w:val="1"/>
          <w:numId w:val="1"/>
        </w:numPr>
      </w:pPr>
      <w:r>
        <w:rPr>
          <w:sz w:val="28"/>
          <w:szCs w:val="28"/>
        </w:rPr>
        <w:lastRenderedPageBreak/>
        <w:t xml:space="preserve"> La entrega de premios se hará en un acto público durante la Feria del Libro de Murcia en el mes de octubre 2026.</w:t>
      </w:r>
    </w:p>
    <w:p w14:paraId="3C9512AC" w14:textId="77777777" w:rsidR="00C82B88" w:rsidRDefault="003218BB">
      <w:pPr>
        <w:pStyle w:val="Prrafodelista"/>
        <w:numPr>
          <w:ilvl w:val="1"/>
          <w:numId w:val="1"/>
        </w:numPr>
        <w:rPr>
          <w:sz w:val="28"/>
          <w:szCs w:val="28"/>
        </w:rPr>
      </w:pPr>
      <w:r>
        <w:rPr>
          <w:rFonts w:cs="Times New Roman"/>
          <w:sz w:val="28"/>
          <w:szCs w:val="28"/>
        </w:rPr>
        <w:t xml:space="preserve">Las obras de los 10 seleccionados permanecerán </w:t>
      </w:r>
      <w:proofErr w:type="gramStart"/>
      <w:r>
        <w:rPr>
          <w:rFonts w:cs="Times New Roman"/>
          <w:sz w:val="28"/>
          <w:szCs w:val="28"/>
        </w:rPr>
        <w:t>expuestos</w:t>
      </w:r>
      <w:proofErr w:type="gramEnd"/>
      <w:r>
        <w:rPr>
          <w:rFonts w:cs="Times New Roman"/>
          <w:sz w:val="28"/>
          <w:szCs w:val="28"/>
        </w:rPr>
        <w:t xml:space="preserve"> durante la entrega de premios.</w:t>
      </w:r>
    </w:p>
    <w:p w14:paraId="3DFA33B1" w14:textId="77777777" w:rsidR="00C82B88" w:rsidRDefault="00C82B88">
      <w:pPr>
        <w:pStyle w:val="Prrafodelista"/>
        <w:rPr>
          <w:sz w:val="28"/>
          <w:szCs w:val="28"/>
        </w:rPr>
      </w:pPr>
    </w:p>
    <w:p w14:paraId="429DD3A9" w14:textId="77777777" w:rsidR="00C82B88" w:rsidRDefault="003218BB">
      <w:pPr>
        <w:pStyle w:val="Prrafodelista"/>
        <w:numPr>
          <w:ilvl w:val="0"/>
          <w:numId w:val="1"/>
        </w:numPr>
        <w:rPr>
          <w:b/>
          <w:bCs/>
          <w:sz w:val="28"/>
          <w:szCs w:val="28"/>
        </w:rPr>
      </w:pPr>
      <w:r>
        <w:rPr>
          <w:b/>
          <w:bCs/>
          <w:sz w:val="28"/>
          <w:szCs w:val="28"/>
        </w:rPr>
        <w:t xml:space="preserve">DERECHOS DE AUTOR: </w:t>
      </w:r>
    </w:p>
    <w:p w14:paraId="3BCDC360" w14:textId="77777777" w:rsidR="00C82B88" w:rsidRDefault="003218BB">
      <w:pPr>
        <w:pStyle w:val="Prrafodelista"/>
      </w:pPr>
      <w:r>
        <w:rPr>
          <w:sz w:val="28"/>
          <w:szCs w:val="28"/>
          <w:lang w:eastAsia="es-ES"/>
        </w:rPr>
        <w:t>8.1 Los participantes ceden los derechos de reproducción de sus obras a la organización del concurso para fines promocionales y divulgativos, siempre mencionando al autor.</w:t>
      </w:r>
    </w:p>
    <w:p w14:paraId="5FCD1091" w14:textId="77777777" w:rsidR="00C82B88" w:rsidRDefault="003218BB" w:rsidP="004D7895">
      <w:pPr>
        <w:pStyle w:val="Prrafodelista"/>
        <w:numPr>
          <w:ilvl w:val="0"/>
          <w:numId w:val="1"/>
        </w:numPr>
        <w:spacing w:after="0" w:line="240" w:lineRule="auto"/>
        <w:jc w:val="left"/>
        <w:rPr>
          <w:b/>
          <w:bCs/>
          <w:sz w:val="28"/>
          <w:szCs w:val="28"/>
        </w:rPr>
      </w:pPr>
      <w:r>
        <w:rPr>
          <w:rFonts w:eastAsia="Times New Roman" w:cs="Times New Roman"/>
          <w:b/>
          <w:bCs/>
          <w:sz w:val="28"/>
          <w:szCs w:val="28"/>
          <w:lang w:eastAsia="es-ES"/>
        </w:rPr>
        <w:t>PARTICIPACIÓN:</w:t>
      </w:r>
    </w:p>
    <w:p w14:paraId="59016A95" w14:textId="77777777" w:rsidR="00C82B88" w:rsidRDefault="003218BB">
      <w:pPr>
        <w:pStyle w:val="Prrafodelista"/>
        <w:numPr>
          <w:ilvl w:val="1"/>
          <w:numId w:val="1"/>
        </w:numPr>
        <w:spacing w:after="0" w:line="240" w:lineRule="auto"/>
        <w:jc w:val="left"/>
        <w:rPr>
          <w:sz w:val="28"/>
          <w:szCs w:val="28"/>
        </w:rPr>
      </w:pPr>
      <w:r>
        <w:rPr>
          <w:sz w:val="28"/>
          <w:szCs w:val="28"/>
        </w:rPr>
        <w:t xml:space="preserve"> La participación en este concurso implica la aceptación de las bases. En lo no previsto en ellas prevalecerá el criterio de los miembros del jurado.</w:t>
      </w:r>
    </w:p>
    <w:p w14:paraId="2662C327" w14:textId="77777777" w:rsidR="00C82B88" w:rsidRDefault="00C82B88">
      <w:pPr>
        <w:pStyle w:val="Prrafodelista"/>
        <w:spacing w:after="0" w:line="240" w:lineRule="auto"/>
        <w:ind w:left="1095"/>
        <w:jc w:val="left"/>
        <w:rPr>
          <w:sz w:val="28"/>
          <w:szCs w:val="28"/>
        </w:rPr>
      </w:pPr>
    </w:p>
    <w:p w14:paraId="35E56DA9" w14:textId="77777777" w:rsidR="00C82B88" w:rsidRDefault="003218BB">
      <w:pPr>
        <w:pStyle w:val="Prrafodelista"/>
        <w:numPr>
          <w:ilvl w:val="0"/>
          <w:numId w:val="1"/>
        </w:numPr>
        <w:spacing w:after="0" w:line="240" w:lineRule="auto"/>
        <w:jc w:val="left"/>
        <w:rPr>
          <w:b/>
          <w:bCs/>
          <w:sz w:val="28"/>
          <w:szCs w:val="28"/>
        </w:rPr>
      </w:pPr>
      <w:r>
        <w:rPr>
          <w:b/>
          <w:bCs/>
          <w:sz w:val="28"/>
          <w:szCs w:val="28"/>
        </w:rPr>
        <w:t xml:space="preserve">CONSIDERACIONES: </w:t>
      </w:r>
    </w:p>
    <w:p w14:paraId="3DACB29A" w14:textId="77777777" w:rsidR="00C82B88" w:rsidRDefault="003218BB" w:rsidP="003218BB">
      <w:pPr>
        <w:pStyle w:val="Prrafodelista"/>
        <w:numPr>
          <w:ilvl w:val="1"/>
          <w:numId w:val="1"/>
        </w:numPr>
        <w:spacing w:after="0" w:line="240" w:lineRule="auto"/>
        <w:jc w:val="left"/>
        <w:rPr>
          <w:sz w:val="28"/>
          <w:szCs w:val="28"/>
          <w:lang w:eastAsia="es-ES"/>
        </w:rPr>
      </w:pPr>
      <w:r>
        <w:rPr>
          <w:sz w:val="28"/>
          <w:szCs w:val="28"/>
          <w:lang w:eastAsia="es-ES"/>
        </w:rPr>
        <w:t xml:space="preserve">La organización se reserva el derecho de modificar las presentes bases si fuera necesario. Cualquier duda o aclaración se podrá solicitar a través de </w:t>
      </w:r>
      <w:hyperlink r:id="rId9">
        <w:r>
          <w:rPr>
            <w:rStyle w:val="EnlacedeInternet"/>
            <w:rFonts w:eastAsia="Times New Roman" w:cs="Times New Roman"/>
            <w:b/>
            <w:bCs/>
            <w:sz w:val="28"/>
            <w:szCs w:val="28"/>
            <w:lang w:eastAsia="es-ES"/>
          </w:rPr>
          <w:t>www.joaquincarceles.com/concurso-dibujo</w:t>
        </w:r>
      </w:hyperlink>
      <w:r>
        <w:rPr>
          <w:sz w:val="28"/>
          <w:szCs w:val="28"/>
          <w:lang w:eastAsia="es-ES"/>
        </w:rPr>
        <w:t xml:space="preserve">. </w:t>
      </w:r>
    </w:p>
    <w:p w14:paraId="254C9F5B" w14:textId="77777777" w:rsidR="003218BB" w:rsidRDefault="003218BB" w:rsidP="003218BB">
      <w:pPr>
        <w:pStyle w:val="Prrafodelista"/>
        <w:spacing w:after="0" w:line="240" w:lineRule="auto"/>
        <w:ind w:left="1095"/>
        <w:jc w:val="left"/>
      </w:pPr>
      <w:hyperlink r:id="rId10" w:history="1">
        <w:r w:rsidRPr="00030454">
          <w:rPr>
            <w:rStyle w:val="Hipervnculo"/>
            <w:sz w:val="28"/>
            <w:szCs w:val="28"/>
            <w:lang w:eastAsia="es-ES"/>
          </w:rPr>
          <w:t>joaquincarceles@hotmail.com</w:t>
        </w:r>
      </w:hyperlink>
      <w:r>
        <w:rPr>
          <w:sz w:val="28"/>
          <w:szCs w:val="28"/>
          <w:lang w:eastAsia="es-ES"/>
        </w:rPr>
        <w:tab/>
      </w:r>
    </w:p>
    <w:p w14:paraId="078A1EA2" w14:textId="77777777" w:rsidR="00C82B88" w:rsidRDefault="00C82B88">
      <w:pPr>
        <w:pStyle w:val="Sinespaciado"/>
      </w:pPr>
    </w:p>
    <w:sectPr w:rsidR="00C82B88" w:rsidSect="00537633">
      <w:pgSz w:w="11906" w:h="16838"/>
      <w:pgMar w:top="851" w:right="851"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lephan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7BF"/>
    <w:multiLevelType w:val="multilevel"/>
    <w:tmpl w:val="62E2C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5696C63"/>
    <w:multiLevelType w:val="multilevel"/>
    <w:tmpl w:val="D5F83C2E"/>
    <w:lvl w:ilvl="0">
      <w:start w:val="1"/>
      <w:numFmt w:val="decimal"/>
      <w:lvlText w:val="%1."/>
      <w:lvlJc w:val="left"/>
      <w:pPr>
        <w:ind w:left="720" w:hanging="360"/>
      </w:pPr>
      <w:rPr>
        <w:b/>
        <w:sz w:val="28"/>
      </w:rPr>
    </w:lvl>
    <w:lvl w:ilvl="1">
      <w:start w:val="1"/>
      <w:numFmt w:val="decimal"/>
      <w:lvlText w:val="%1.%2"/>
      <w:lvlJc w:val="left"/>
      <w:pPr>
        <w:ind w:left="1095" w:hanging="375"/>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16cid:durableId="1544709722">
    <w:abstractNumId w:val="1"/>
  </w:num>
  <w:num w:numId="2" w16cid:durableId="9440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82B88"/>
    <w:rsid w:val="00230DD1"/>
    <w:rsid w:val="00253785"/>
    <w:rsid w:val="00254882"/>
    <w:rsid w:val="00317C18"/>
    <w:rsid w:val="003218BB"/>
    <w:rsid w:val="003C73A6"/>
    <w:rsid w:val="004D7895"/>
    <w:rsid w:val="00537633"/>
    <w:rsid w:val="005E776C"/>
    <w:rsid w:val="00807386"/>
    <w:rsid w:val="008402EE"/>
    <w:rsid w:val="0085493D"/>
    <w:rsid w:val="00885523"/>
    <w:rsid w:val="00C82B88"/>
    <w:rsid w:val="00D1182C"/>
    <w:rsid w:val="00D411E7"/>
    <w:rsid w:val="00F12B12"/>
    <w:rsid w:val="00F441BA"/>
    <w:rsid w:val="00FD3A49"/>
    <w:rsid w:val="00FE7ABB"/>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75D7"/>
  <w15:docId w15:val="{A426A543-D721-49DF-82EF-E77FB42A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78"/>
    <w:pPr>
      <w:spacing w:after="200" w:line="276"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1D4670"/>
    <w:rPr>
      <w:color w:val="0000FF" w:themeColor="hyperlink"/>
      <w:u w:val="single"/>
    </w:rPr>
  </w:style>
  <w:style w:type="character" w:customStyle="1" w:styleId="UnresolvedMention1">
    <w:name w:val="Unresolved Mention1"/>
    <w:basedOn w:val="Fuentedeprrafopredeter"/>
    <w:uiPriority w:val="99"/>
    <w:semiHidden/>
    <w:unhideWhenUsed/>
    <w:qFormat/>
    <w:rsid w:val="001D4670"/>
    <w:rPr>
      <w:color w:val="605E5C"/>
      <w:shd w:val="clear" w:color="auto" w:fill="E1DFDD"/>
    </w:rPr>
  </w:style>
  <w:style w:type="character" w:customStyle="1" w:styleId="TextodegloboCar">
    <w:name w:val="Texto de globo Car"/>
    <w:basedOn w:val="Fuentedeprrafopredeter"/>
    <w:link w:val="Textodeglobo"/>
    <w:uiPriority w:val="99"/>
    <w:semiHidden/>
    <w:qFormat/>
    <w:rsid w:val="00EC050A"/>
    <w:rPr>
      <w:rFonts w:ascii="Tahoma" w:hAnsi="Tahoma" w:cs="Tahoma"/>
      <w:sz w:val="16"/>
      <w:szCs w:val="16"/>
    </w:rPr>
  </w:style>
  <w:style w:type="character" w:styleId="Hipervnculovisitado">
    <w:name w:val="FollowedHyperlink"/>
    <w:basedOn w:val="Fuentedeprrafopredeter"/>
    <w:uiPriority w:val="99"/>
    <w:semiHidden/>
    <w:unhideWhenUsed/>
    <w:qFormat/>
    <w:rsid w:val="004E2C3A"/>
    <w:rPr>
      <w:color w:val="800080" w:themeColor="followedHyperlink"/>
      <w:u w:val="single"/>
    </w:rPr>
  </w:style>
  <w:style w:type="character" w:customStyle="1" w:styleId="ListLabel1">
    <w:name w:val="ListLabel 1"/>
    <w:qFormat/>
    <w:rsid w:val="00537633"/>
    <w:rPr>
      <w:sz w:val="32"/>
    </w:rPr>
  </w:style>
  <w:style w:type="character" w:customStyle="1" w:styleId="ListLabel2">
    <w:name w:val="ListLabel 2"/>
    <w:qFormat/>
    <w:rsid w:val="00537633"/>
    <w:rPr>
      <w:b/>
      <w:sz w:val="28"/>
    </w:rPr>
  </w:style>
  <w:style w:type="character" w:customStyle="1" w:styleId="ListLabel3">
    <w:name w:val="ListLabel 3"/>
    <w:qFormat/>
    <w:rsid w:val="00537633"/>
    <w:rPr>
      <w:b w:val="0"/>
    </w:rPr>
  </w:style>
  <w:style w:type="character" w:customStyle="1" w:styleId="ListLabel4">
    <w:name w:val="ListLabel 4"/>
    <w:qFormat/>
    <w:rsid w:val="00537633"/>
    <w:rPr>
      <w:rFonts w:eastAsia="Times New Roman" w:cs="Times New Roman"/>
      <w:b/>
      <w:bCs/>
      <w:sz w:val="28"/>
      <w:szCs w:val="28"/>
      <w:lang w:eastAsia="es-ES"/>
    </w:rPr>
  </w:style>
  <w:style w:type="paragraph" w:styleId="Ttulo">
    <w:name w:val="Title"/>
    <w:basedOn w:val="Normal"/>
    <w:next w:val="Textoindependiente"/>
    <w:qFormat/>
    <w:rsid w:val="00537633"/>
    <w:pPr>
      <w:keepNext/>
      <w:spacing w:before="240" w:after="120"/>
    </w:pPr>
    <w:rPr>
      <w:rFonts w:ascii="Liberation Sans" w:eastAsia="Microsoft YaHei" w:hAnsi="Liberation Sans" w:cs="Arial"/>
      <w:sz w:val="28"/>
      <w:szCs w:val="28"/>
    </w:rPr>
  </w:style>
  <w:style w:type="paragraph" w:styleId="Textoindependiente">
    <w:name w:val="Body Text"/>
    <w:basedOn w:val="Normal"/>
    <w:rsid w:val="00537633"/>
    <w:pPr>
      <w:spacing w:after="140"/>
    </w:pPr>
  </w:style>
  <w:style w:type="paragraph" w:styleId="Lista">
    <w:name w:val="List"/>
    <w:basedOn w:val="Textoindependiente"/>
    <w:rsid w:val="00537633"/>
    <w:rPr>
      <w:rFonts w:cs="Arial"/>
    </w:rPr>
  </w:style>
  <w:style w:type="paragraph" w:styleId="Descripcin">
    <w:name w:val="caption"/>
    <w:basedOn w:val="Normal"/>
    <w:qFormat/>
    <w:rsid w:val="00537633"/>
    <w:pPr>
      <w:suppressLineNumbers/>
      <w:spacing w:before="120" w:after="120"/>
    </w:pPr>
    <w:rPr>
      <w:rFonts w:cs="Arial"/>
      <w:i/>
      <w:iCs/>
      <w:szCs w:val="24"/>
    </w:rPr>
  </w:style>
  <w:style w:type="paragraph" w:customStyle="1" w:styleId="ndice">
    <w:name w:val="Índice"/>
    <w:basedOn w:val="Normal"/>
    <w:qFormat/>
    <w:rsid w:val="00537633"/>
    <w:pPr>
      <w:suppressLineNumbers/>
    </w:pPr>
    <w:rPr>
      <w:rFonts w:cs="Arial"/>
    </w:rPr>
  </w:style>
  <w:style w:type="paragraph" w:styleId="Prrafodelista">
    <w:name w:val="List Paragraph"/>
    <w:basedOn w:val="Normal"/>
    <w:uiPriority w:val="34"/>
    <w:qFormat/>
    <w:rsid w:val="00A31080"/>
    <w:pPr>
      <w:ind w:left="720"/>
      <w:contextualSpacing/>
    </w:pPr>
  </w:style>
  <w:style w:type="paragraph" w:styleId="Sinespaciado">
    <w:name w:val="No Spacing"/>
    <w:uiPriority w:val="1"/>
    <w:qFormat/>
    <w:rsid w:val="00D8176D"/>
    <w:pPr>
      <w:jc w:val="both"/>
    </w:pPr>
  </w:style>
  <w:style w:type="paragraph" w:customStyle="1" w:styleId="Default">
    <w:name w:val="Default"/>
    <w:qFormat/>
    <w:rsid w:val="00BA349B"/>
    <w:rPr>
      <w:rFonts w:ascii="Calibri" w:eastAsia="Calibri" w:hAnsi="Calibri" w:cs="Calibri"/>
      <w:color w:val="000000"/>
      <w:szCs w:val="24"/>
    </w:rPr>
  </w:style>
  <w:style w:type="paragraph" w:styleId="Textodeglobo">
    <w:name w:val="Balloon Text"/>
    <w:basedOn w:val="Normal"/>
    <w:link w:val="TextodegloboCar"/>
    <w:uiPriority w:val="99"/>
    <w:semiHidden/>
    <w:unhideWhenUsed/>
    <w:qFormat/>
    <w:rsid w:val="00EC050A"/>
    <w:pPr>
      <w:spacing w:after="0" w:line="240" w:lineRule="auto"/>
    </w:pPr>
    <w:rPr>
      <w:rFonts w:ascii="Tahoma" w:hAnsi="Tahoma" w:cs="Tahoma"/>
      <w:sz w:val="16"/>
      <w:szCs w:val="16"/>
    </w:rPr>
  </w:style>
  <w:style w:type="character" w:styleId="Hipervnculo">
    <w:name w:val="Hyperlink"/>
    <w:basedOn w:val="Fuentedeprrafopredeter"/>
    <w:uiPriority w:val="99"/>
    <w:unhideWhenUsed/>
    <w:rsid w:val="003218BB"/>
    <w:rPr>
      <w:color w:val="0000FF" w:themeColor="hyperlink"/>
      <w:u w:val="single"/>
    </w:rPr>
  </w:style>
  <w:style w:type="character" w:customStyle="1" w:styleId="Mencinsinresolver1">
    <w:name w:val="Mención sin resolver1"/>
    <w:basedOn w:val="Fuentedeprrafopredeter"/>
    <w:uiPriority w:val="99"/>
    <w:semiHidden/>
    <w:unhideWhenUsed/>
    <w:rsid w:val="00321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aquincarceles.com/concurso-dibujo" TargetMode="External"/><Relationship Id="rId3" Type="http://schemas.openxmlformats.org/officeDocument/2006/relationships/settings" Target="settings.xml"/><Relationship Id="rId7" Type="http://schemas.openxmlformats.org/officeDocument/2006/relationships/hyperlink" Target="mailto:joaquincarceles@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oaquincarceles@hotmail.com" TargetMode="External"/><Relationship Id="rId4" Type="http://schemas.openxmlformats.org/officeDocument/2006/relationships/webSettings" Target="webSettings.xml"/><Relationship Id="rId9" Type="http://schemas.openxmlformats.org/officeDocument/2006/relationships/hyperlink" Target="http://www.joaquincarceles.com/concurso-dibu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4</Pages>
  <Words>854</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Joaquín Lorente Guillén</cp:lastModifiedBy>
  <cp:revision>54</cp:revision>
  <cp:lastPrinted>2026-02-24T11:47:00Z</cp:lastPrinted>
  <dcterms:created xsi:type="dcterms:W3CDTF">2025-04-08T12:04:00Z</dcterms:created>
  <dcterms:modified xsi:type="dcterms:W3CDTF">2026-03-26T08:08:00Z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